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E784" w14:textId="6DC11A9D" w:rsidR="002D6009" w:rsidRDefault="0592DE06" w:rsidP="2B147970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592DE06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ANNEX 2 </w:t>
      </w:r>
    </w:p>
    <w:p w14:paraId="2751B24C" w14:textId="6C72CBC7" w:rsidR="00200F79" w:rsidRDefault="00F560E8" w:rsidP="00200F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14:paraId="2B261CFF" w14:textId="537AD038" w:rsidR="00200F79" w:rsidRPr="00AB3FF4" w:rsidRDefault="00AB3FF4" w:rsidP="00200F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</w:pPr>
      <w:r w:rsidRPr="00AB3FF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*</w:t>
      </w:r>
      <w:r w:rsidR="00200F79" w:rsidRPr="00AB3FF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(to be submitted only in case</w:t>
      </w:r>
      <w:r w:rsidRPr="00AB3FF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LOC should arrange accommodation or transportation</w:t>
      </w:r>
      <w:r w:rsidR="00200F79" w:rsidRPr="00AB3FF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)</w:t>
      </w:r>
    </w:p>
    <w:p w14:paraId="3F30E786" w14:textId="407504AF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</w:t>
      </w:r>
      <w:r w:rsidR="007A10A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M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ODATION</w:t>
      </w:r>
    </w:p>
    <w:p w14:paraId="3F30E787" w14:textId="45D7BE6D" w:rsidR="002D6009" w:rsidRDefault="00F560E8">
      <w:pPr>
        <w:pStyle w:val="Default"/>
        <w:spacing w:before="120"/>
        <w:rPr>
          <w:rFonts w:ascii="Times New Roman" w:eastAsia="SimSun" w:hAnsi="Times New Roman" w:cs="Times New Roman"/>
          <w:szCs w:val="23"/>
          <w:lang w:val="en-US" w:eastAsia="zh-CN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r w:rsidR="004B4D8B">
        <w:rPr>
          <w:rFonts w:ascii="Times New Roman" w:hAnsi="Times New Roman" w:cs="Times New Roman"/>
        </w:rPr>
        <w:t>info</w:t>
      </w:r>
      <w:r w:rsidR="004B4D8B">
        <w:rPr>
          <w:rFonts w:ascii="Times New Roman" w:hAnsi="Times New Roman" w:cs="Times New Roman"/>
          <w:lang w:val="en-US"/>
        </w:rPr>
        <w:t>@fysalis.com</w:t>
      </w:r>
      <w:r w:rsidR="004B4D8B">
        <w:t xml:space="preserve"> </w:t>
      </w:r>
    </w:p>
    <w:p w14:paraId="3F30E788" w14:textId="66F8756A" w:rsidR="002D6009" w:rsidRDefault="04802871" w:rsidP="04802871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zh-CN"/>
        </w:rPr>
      </w:pPr>
      <w:r w:rsidRPr="0480287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(Before </w:t>
      </w:r>
      <w:r w:rsidR="00590AE0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28</w:t>
      </w:r>
      <w:r w:rsidR="00590AE0" w:rsidRPr="00590AE0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val="en-GB"/>
        </w:rPr>
        <w:t>th</w:t>
      </w:r>
      <w:r w:rsidR="00590AE0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 </w:t>
      </w:r>
      <w:r w:rsidRPr="0480287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July 2025)</w:t>
      </w:r>
      <w:r w:rsidRPr="048028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F30E789" w14:textId="62138DB9" w:rsidR="002D6009" w:rsidRDefault="04802871" w:rsidP="00987404">
      <w:pPr>
        <w:spacing w:after="0" w:line="240" w:lineRule="auto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4802871"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8B208B" w:rsidRPr="00D12733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8B208B">
        <w:rPr>
          <w:rFonts w:ascii="Times New Roman" w:hAnsi="Times New Roman" w:cs="Times New Roman"/>
          <w:sz w:val="24"/>
          <w:szCs w:val="24"/>
        </w:rPr>
        <w:t xml:space="preserve"> </w:t>
      </w:r>
      <w:r w:rsidRPr="04802871">
        <w:rPr>
          <w:rFonts w:ascii="Times New Roman" w:hAnsi="Times New Roman" w:cs="Times New Roman"/>
          <w:b/>
          <w:bCs/>
          <w:lang w:eastAsia="ko-KR"/>
        </w:rPr>
        <w:t>CMAS European Championship</w:t>
      </w:r>
      <w:r w:rsidR="008B208B">
        <w:rPr>
          <w:rFonts w:ascii="Times New Roman" w:hAnsi="Times New Roman" w:cs="Times New Roman"/>
          <w:b/>
          <w:bCs/>
          <w:lang w:eastAsia="ko-KR"/>
        </w:rPr>
        <w:t>s</w:t>
      </w:r>
      <w:r w:rsidRPr="04802871">
        <w:rPr>
          <w:rFonts w:ascii="Times New Roman" w:hAnsi="Times New Roman" w:cs="Times New Roman"/>
          <w:b/>
          <w:bCs/>
          <w:lang w:eastAsia="ko-KR"/>
        </w:rPr>
        <w:t xml:space="preserve"> Underwater Rugby</w:t>
      </w:r>
      <w:r w:rsidRPr="048028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2D6009" w14:paraId="3F30E78B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 w14:paraId="3F30E78D" w14:textId="77777777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 w14:paraId="3F30E791" w14:textId="77777777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8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3F30E792" w14:textId="378BC767"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6D95C864" w14:textId="77777777" w:rsidR="00703AA2" w:rsidRDefault="00703A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5B474CD0" w14:textId="77777777" w:rsidR="00703AA2" w:rsidRDefault="00703AA2" w:rsidP="00703AA2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AA11A" wp14:editId="04E33E9C">
                <wp:simplePos x="0" y="0"/>
                <wp:positionH relativeFrom="column">
                  <wp:posOffset>17200</wp:posOffset>
                </wp:positionH>
                <wp:positionV relativeFrom="paragraph">
                  <wp:posOffset>62865</wp:posOffset>
                </wp:positionV>
                <wp:extent cx="264278" cy="221994"/>
                <wp:effectExtent l="19050" t="19050" r="21590" b="26035"/>
                <wp:wrapNone/>
                <wp:docPr id="12369287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78" cy="221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3DE62" w14:textId="77777777" w:rsidR="00703AA2" w:rsidRDefault="00703AA2" w:rsidP="00703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AA1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35pt;margin-top:4.95pt;width:20.8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" fillcolor="white [3201]" strokeweight="2.25pt">
                <v:textbox>
                  <w:txbxContent>
                    <w:p w14:paraId="7E13DE62" w14:textId="77777777" w:rsidR="00703AA2" w:rsidRDefault="00703AA2" w:rsidP="00703AA2"/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No need for accommodation arrangements by the LOC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 w14:paraId="3F30E796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9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9B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9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A0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9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5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A9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A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8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AE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A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B3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A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B8" w14:textId="77777777" w:rsidTr="00703AA2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30E7BA" w14:textId="77777777"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2D6009" w14:paraId="3F30E7BE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B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B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C3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B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C8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CD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9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D1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C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C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 w14:paraId="3F30E7D6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3F30E7D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 w14:paraId="3F30E7DB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9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A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 w14:paraId="3F30E7E0" w14:textId="77777777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DF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F30E7E2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lastRenderedPageBreak/>
        <w:t>TRANSPORTATION</w:t>
      </w:r>
    </w:p>
    <w:p w14:paraId="56ACE209" w14:textId="53029681" w:rsidR="00703AA2" w:rsidRDefault="00703AA2" w:rsidP="00703AA2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865FC" wp14:editId="5D1D51E8">
                <wp:simplePos x="0" y="0"/>
                <wp:positionH relativeFrom="column">
                  <wp:posOffset>17200</wp:posOffset>
                </wp:positionH>
                <wp:positionV relativeFrom="paragraph">
                  <wp:posOffset>62865</wp:posOffset>
                </wp:positionV>
                <wp:extent cx="264278" cy="221994"/>
                <wp:effectExtent l="19050" t="19050" r="21590" b="26035"/>
                <wp:wrapNone/>
                <wp:docPr id="4571291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78" cy="221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E284E" w14:textId="77777777" w:rsidR="00703AA2" w:rsidRDefault="00703AA2" w:rsidP="00703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65FC" id="_x0000_s1027" type="#_x0000_t202" style="position:absolute;left:0;text-align:left;margin-left:1.35pt;margin-top:4.95pt;width:20.8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" fillcolor="white [3201]" strokeweight="2.25pt">
                <v:textbox>
                  <w:txbxContent>
                    <w:p w14:paraId="3F4E284E" w14:textId="77777777" w:rsidR="00703AA2" w:rsidRDefault="00703AA2" w:rsidP="00703AA2"/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No need for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transportation arrangements by the LOC</w:t>
      </w:r>
    </w:p>
    <w:p w14:paraId="3E80A077" w14:textId="77777777" w:rsidR="00703AA2" w:rsidRDefault="00703AA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0E7E3" w14:textId="48DC178F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 w14:paraId="3F30E7E9" w14:textId="77777777">
        <w:tc>
          <w:tcPr>
            <w:tcW w:w="2209" w:type="dxa"/>
          </w:tcPr>
          <w:p w14:paraId="3F30E7E4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3F30E7E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E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E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EE" w14:textId="77777777">
        <w:tc>
          <w:tcPr>
            <w:tcW w:w="2209" w:type="dxa"/>
          </w:tcPr>
          <w:p w14:paraId="3F30E7E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E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EC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E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4" w14:textId="77777777">
        <w:tc>
          <w:tcPr>
            <w:tcW w:w="2209" w:type="dxa"/>
          </w:tcPr>
          <w:p w14:paraId="3F30E7EF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3F30E7F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F30E7F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2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30E7F3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 w14:paraId="3F30E7F9" w14:textId="77777777">
        <w:tc>
          <w:tcPr>
            <w:tcW w:w="2209" w:type="dxa"/>
          </w:tcPr>
          <w:p w14:paraId="3F30E7F5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F30E7F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F30E7F7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3F30E7F8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30E7FA" w14:textId="77777777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7FD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B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7F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7FE" w14:textId="77777777"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14:paraId="3A85FEA7" w14:textId="6C72772F" w:rsidR="00DB1535" w:rsidRDefault="00703AA2" w:rsidP="00703AA2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2F8F" wp14:editId="4CD1D2BD">
                <wp:simplePos x="0" y="0"/>
                <wp:positionH relativeFrom="column">
                  <wp:posOffset>17200</wp:posOffset>
                </wp:positionH>
                <wp:positionV relativeFrom="paragraph">
                  <wp:posOffset>62865</wp:posOffset>
                </wp:positionV>
                <wp:extent cx="264278" cy="221994"/>
                <wp:effectExtent l="19050" t="19050" r="21590" b="26035"/>
                <wp:wrapNone/>
                <wp:docPr id="19905947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78" cy="221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AF7A5" w14:textId="77777777" w:rsidR="00703AA2" w:rsidRDefault="00703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2F8F" id="_x0000_s1028" type="#_x0000_t202" style="position:absolute;left:0;text-align:left;margin-left:1.35pt;margin-top:4.95pt;width:20.8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" fillcolor="white [3201]" strokeweight="2.25pt">
                <v:textbox>
                  <w:txbxContent>
                    <w:p w14:paraId="69BAF7A5" w14:textId="77777777" w:rsidR="00703AA2" w:rsidRDefault="00703AA2"/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No need for extra services arrangements by the LOC</w:t>
      </w:r>
    </w:p>
    <w:p w14:paraId="7DA10FF1" w14:textId="77777777" w:rsidR="00703AA2" w:rsidRDefault="00703AA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F30E7FF" w14:textId="288E7EBE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Extra </w:t>
      </w:r>
      <w:proofErr w:type="gramStart"/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t</w:t>
      </w:r>
      <w:r>
        <w:rPr>
          <w:rFonts w:ascii="Times New Roman" w:hAnsi="Times New Roman" w:cs="Times New Roman" w:hint="eastAsia"/>
          <w:b/>
          <w:sz w:val="24"/>
          <w:szCs w:val="24"/>
          <w:lang w:eastAsia="zh-Hans"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:</w:t>
      </w:r>
      <w:proofErr w:type="gramEnd"/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802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0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1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3F30E805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4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3F30E808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6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09" w14:textId="7F115913"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</w:t>
      </w:r>
      <w:proofErr w:type="gramStart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service :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 w14:paraId="3F30E80C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A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B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14:paraId="3F30E80F" w14:textId="77777777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D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F30E80E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19" w14:textId="77777777"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14:paraId="3F30E81A" w14:textId="463C9E08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p w14:paraId="3F30E81B" w14:textId="77777777"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 w:bidi="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 w14:paraId="3F30E81F" w14:textId="77777777">
        <w:trPr>
          <w:trHeight w:val="454"/>
        </w:trPr>
        <w:tc>
          <w:tcPr>
            <w:tcW w:w="3544" w:type="dxa"/>
          </w:tcPr>
          <w:p w14:paraId="3F30E81C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E81D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3F30E81E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 w14:paraId="3F30E824" w14:textId="77777777">
        <w:tc>
          <w:tcPr>
            <w:tcW w:w="3544" w:type="dxa"/>
          </w:tcPr>
          <w:p w14:paraId="3F30E820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30E821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14:paraId="3F30E822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F30E823" w14:textId="77777777"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 w14:paraId="3F30E828" w14:textId="77777777">
        <w:trPr>
          <w:trHeight w:val="1677"/>
        </w:trPr>
        <w:tc>
          <w:tcPr>
            <w:tcW w:w="3544" w:type="dxa"/>
            <w:shd w:val="clear" w:color="auto" w:fill="C6F7FE"/>
          </w:tcPr>
          <w:p w14:paraId="3F30E825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0E826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3F30E827" w14:textId="77777777"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0E829" w14:textId="77777777"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703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80" w:right="624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B4E5" w14:textId="77777777" w:rsidR="006A3640" w:rsidRDefault="006A3640">
      <w:pPr>
        <w:spacing w:line="240" w:lineRule="auto"/>
      </w:pPr>
      <w:r>
        <w:separator/>
      </w:r>
    </w:p>
  </w:endnote>
  <w:endnote w:type="continuationSeparator" w:id="0">
    <w:p w14:paraId="2FAB17A7" w14:textId="77777777" w:rsidR="006A3640" w:rsidRDefault="006A3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A2A6" w14:textId="77777777" w:rsidR="00FB1EF1" w:rsidRDefault="00FB1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7B2E" w14:textId="77777777" w:rsidR="00FB1EF1" w:rsidRDefault="00FB1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EE44" w14:textId="77777777" w:rsidR="00FB1EF1" w:rsidRDefault="00FB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067C" w14:textId="77777777" w:rsidR="006A3640" w:rsidRDefault="006A3640">
      <w:pPr>
        <w:spacing w:after="0"/>
      </w:pPr>
      <w:r>
        <w:separator/>
      </w:r>
    </w:p>
  </w:footnote>
  <w:footnote w:type="continuationSeparator" w:id="0">
    <w:p w14:paraId="7D2794F2" w14:textId="77777777" w:rsidR="006A3640" w:rsidRDefault="006A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BDD" w14:textId="77777777" w:rsidR="00FB1EF1" w:rsidRDefault="00FB1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F560E8" w14:paraId="786B4498" w14:textId="77777777" w:rsidTr="04802871">
      <w:trPr>
        <w:jc w:val="center"/>
      </w:trPr>
      <w:tc>
        <w:tcPr>
          <w:tcW w:w="2520" w:type="dxa"/>
          <w:vAlign w:val="center"/>
          <w:hideMark/>
        </w:tcPr>
        <w:p w14:paraId="06B37241" w14:textId="22BA9102" w:rsidR="00F560E8" w:rsidRDefault="00F560E8" w:rsidP="00F560E8">
          <w:pPr>
            <w:pStyle w:val="Header"/>
            <w:jc w:val="center"/>
          </w:pPr>
          <w:bookmarkStart w:id="0" w:name="_Hlk20267813"/>
          <w:r>
            <w:rPr>
              <w:noProof/>
            </w:rPr>
            <w:drawing>
              <wp:inline distT="0" distB="0" distL="0" distR="0" wp14:anchorId="4BFEBD5D" wp14:editId="34AE6DE4">
                <wp:extent cx="543560" cy="716280"/>
                <wp:effectExtent l="0" t="0" r="8890" b="7620"/>
                <wp:docPr id="782812758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020C2EA2" w14:textId="374D6C6C" w:rsidR="00A20EDA" w:rsidRPr="00BD5D44" w:rsidRDefault="00A43BD4" w:rsidP="00A20EDA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>
            <w:rPr>
              <w:rFonts w:ascii="Times New Roman" w:hAnsi="Times New Roman" w:cs="Times New Roman"/>
              <w:b/>
              <w:bCs/>
              <w:lang w:eastAsia="ko-KR"/>
            </w:rPr>
            <w:t xml:space="preserve">2025 </w:t>
          </w:r>
          <w:r w:rsidR="04802871" w:rsidRPr="04802871">
            <w:rPr>
              <w:rFonts w:ascii="Times New Roman" w:hAnsi="Times New Roman" w:cs="Times New Roman"/>
              <w:b/>
              <w:bCs/>
              <w:lang w:eastAsia="ko-KR"/>
            </w:rPr>
            <w:t xml:space="preserve">CMAS European Championship </w:t>
          </w:r>
          <w:r w:rsidR="00A20EDA">
            <w:br/>
          </w:r>
          <w:r w:rsidR="04802871" w:rsidRPr="04802871">
            <w:rPr>
              <w:rFonts w:ascii="Times New Roman" w:hAnsi="Times New Roman" w:cs="Times New Roman"/>
              <w:b/>
              <w:bCs/>
              <w:lang w:eastAsia="ko-KR"/>
            </w:rPr>
            <w:t xml:space="preserve">Underwater Rugby </w:t>
          </w:r>
        </w:p>
        <w:p w14:paraId="0C5BBC63" w14:textId="4073EE15" w:rsidR="00A20EDA" w:rsidRPr="00BD5D44" w:rsidRDefault="04802871" w:rsidP="04802871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 w:rsidRPr="04802871">
            <w:rPr>
              <w:rFonts w:ascii="Times New Roman" w:hAnsi="Times New Roman" w:cs="Times New Roman"/>
              <w:b/>
              <w:bCs/>
              <w:vertAlign w:val="superscript"/>
              <w:lang w:eastAsia="ko-KR"/>
            </w:rPr>
            <w:t xml:space="preserve">  </w:t>
          </w:r>
          <w:r w:rsidRPr="04802871">
            <w:rPr>
              <w:rFonts w:ascii="Times New Roman" w:hAnsi="Times New Roman" w:cs="Times New Roman"/>
              <w:b/>
              <w:bCs/>
              <w:lang w:eastAsia="ko-KR"/>
            </w:rPr>
            <w:t>10</w:t>
          </w:r>
          <w:r w:rsidRPr="04802871">
            <w:rPr>
              <w:rFonts w:ascii="Times New Roman" w:hAnsi="Times New Roman" w:cs="Times New Roman"/>
              <w:b/>
              <w:bCs/>
              <w:vertAlign w:val="superscript"/>
              <w:lang w:eastAsia="ko-KR"/>
            </w:rPr>
            <w:t>th</w:t>
          </w:r>
          <w:r w:rsidRPr="04802871">
            <w:rPr>
              <w:rFonts w:ascii="Times New Roman" w:hAnsi="Times New Roman" w:cs="Times New Roman"/>
              <w:b/>
              <w:bCs/>
              <w:lang w:eastAsia="ko-KR"/>
            </w:rPr>
            <w:t xml:space="preserve"> to 15</w:t>
          </w:r>
          <w:r w:rsidRPr="04802871">
            <w:rPr>
              <w:rFonts w:ascii="Times New Roman" w:hAnsi="Times New Roman" w:cs="Times New Roman"/>
              <w:b/>
              <w:bCs/>
              <w:vertAlign w:val="superscript"/>
              <w:lang w:eastAsia="ko-KR"/>
            </w:rPr>
            <w:t>th</w:t>
          </w:r>
          <w:r w:rsidRPr="04802871">
            <w:rPr>
              <w:rFonts w:ascii="Times New Roman" w:hAnsi="Times New Roman" w:cs="Times New Roman"/>
              <w:b/>
              <w:bCs/>
              <w:lang w:eastAsia="ko-KR"/>
            </w:rPr>
            <w:t xml:space="preserve"> of November 2025. </w:t>
          </w:r>
        </w:p>
        <w:p w14:paraId="622FC0E9" w14:textId="058331C5" w:rsidR="00A20EDA" w:rsidRPr="00BD5D44" w:rsidRDefault="04802871" w:rsidP="00A20EDA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 w:rsidRPr="04802871">
            <w:rPr>
              <w:rFonts w:ascii="Times New Roman" w:hAnsi="Times New Roman" w:cs="Times New Roman"/>
              <w:b/>
              <w:bCs/>
              <w:lang w:eastAsia="ko-KR"/>
            </w:rPr>
            <w:t>Athens (Greece)</w:t>
          </w:r>
        </w:p>
        <w:p w14:paraId="129DE7B7" w14:textId="3471851B" w:rsidR="00F560E8" w:rsidRDefault="00F560E8" w:rsidP="00F560E8">
          <w:pPr>
            <w:pStyle w:val="Header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vAlign w:val="center"/>
          <w:hideMark/>
        </w:tcPr>
        <w:p w14:paraId="4ECF0E7A" w14:textId="3D588EF6" w:rsidR="00F560E8" w:rsidRDefault="00FB1EF1" w:rsidP="00F560E8">
          <w:pPr>
            <w:pStyle w:val="Header"/>
            <w:jc w:val="center"/>
          </w:pPr>
          <w:r w:rsidRPr="00BD5D44">
            <w:rPr>
              <w:rFonts w:ascii="Times New Roman" w:hAnsi="Times New Roman" w:cs="Times New Roman"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50E4628E" wp14:editId="57B982A7">
                <wp:simplePos x="0" y="0"/>
                <wp:positionH relativeFrom="column">
                  <wp:posOffset>417195</wp:posOffset>
                </wp:positionH>
                <wp:positionV relativeFrom="paragraph">
                  <wp:posOffset>-32385</wp:posOffset>
                </wp:positionV>
                <wp:extent cx="965200" cy="726440"/>
                <wp:effectExtent l="0" t="0" r="6350" b="0"/>
                <wp:wrapNone/>
                <wp:docPr id="118157695" name="Picture 2" descr="A blue and white drawing of a person holding a trident and a fish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629685" name="Picture 2" descr="A blue and white drawing of a person holding a trident and a fish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26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End w:id="0"/>
    </w:tr>
  </w:tbl>
  <w:p w14:paraId="3F30E835" w14:textId="4EF237EE" w:rsidR="002D6009" w:rsidRDefault="002D6009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D5D48" w14:textId="77777777" w:rsidR="00FB1EF1" w:rsidRDefault="00FB1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12C2B"/>
    <w:rsid w:val="000A2D54"/>
    <w:rsid w:val="000A64A9"/>
    <w:rsid w:val="000E45CE"/>
    <w:rsid w:val="000F22A4"/>
    <w:rsid w:val="001258A0"/>
    <w:rsid w:val="00162137"/>
    <w:rsid w:val="00172B8B"/>
    <w:rsid w:val="00180324"/>
    <w:rsid w:val="00182157"/>
    <w:rsid w:val="001A16B0"/>
    <w:rsid w:val="001C28FF"/>
    <w:rsid w:val="00200F79"/>
    <w:rsid w:val="002077A2"/>
    <w:rsid w:val="00222008"/>
    <w:rsid w:val="00242F9C"/>
    <w:rsid w:val="00271759"/>
    <w:rsid w:val="002A0B3C"/>
    <w:rsid w:val="002A40BC"/>
    <w:rsid w:val="002B65AE"/>
    <w:rsid w:val="002C4636"/>
    <w:rsid w:val="002C50EF"/>
    <w:rsid w:val="002D6009"/>
    <w:rsid w:val="003115FE"/>
    <w:rsid w:val="00400DDF"/>
    <w:rsid w:val="00412D1F"/>
    <w:rsid w:val="00424C27"/>
    <w:rsid w:val="004259A2"/>
    <w:rsid w:val="00445EE7"/>
    <w:rsid w:val="004B4D8B"/>
    <w:rsid w:val="004F68FA"/>
    <w:rsid w:val="00524558"/>
    <w:rsid w:val="00541415"/>
    <w:rsid w:val="005631D1"/>
    <w:rsid w:val="00585599"/>
    <w:rsid w:val="00590AE0"/>
    <w:rsid w:val="005A4C61"/>
    <w:rsid w:val="005C6631"/>
    <w:rsid w:val="005D4D7C"/>
    <w:rsid w:val="005E2238"/>
    <w:rsid w:val="005E6288"/>
    <w:rsid w:val="00604F14"/>
    <w:rsid w:val="006256AF"/>
    <w:rsid w:val="006415A6"/>
    <w:rsid w:val="00692E9B"/>
    <w:rsid w:val="006937D9"/>
    <w:rsid w:val="006A3640"/>
    <w:rsid w:val="006D55DB"/>
    <w:rsid w:val="006D7CD7"/>
    <w:rsid w:val="006E7439"/>
    <w:rsid w:val="006F723C"/>
    <w:rsid w:val="00703AA2"/>
    <w:rsid w:val="00713557"/>
    <w:rsid w:val="00722DA0"/>
    <w:rsid w:val="00771F19"/>
    <w:rsid w:val="007A10A8"/>
    <w:rsid w:val="007C0080"/>
    <w:rsid w:val="00836EED"/>
    <w:rsid w:val="00841FAE"/>
    <w:rsid w:val="0086538C"/>
    <w:rsid w:val="00877E79"/>
    <w:rsid w:val="008B208B"/>
    <w:rsid w:val="00903C67"/>
    <w:rsid w:val="009114FD"/>
    <w:rsid w:val="00914FAD"/>
    <w:rsid w:val="009172E7"/>
    <w:rsid w:val="00964D04"/>
    <w:rsid w:val="00974FAA"/>
    <w:rsid w:val="00981113"/>
    <w:rsid w:val="009813A9"/>
    <w:rsid w:val="00987404"/>
    <w:rsid w:val="00996028"/>
    <w:rsid w:val="00997645"/>
    <w:rsid w:val="009E16EF"/>
    <w:rsid w:val="009F4498"/>
    <w:rsid w:val="009F5545"/>
    <w:rsid w:val="00A076B0"/>
    <w:rsid w:val="00A16855"/>
    <w:rsid w:val="00A20EDA"/>
    <w:rsid w:val="00A34136"/>
    <w:rsid w:val="00A41713"/>
    <w:rsid w:val="00A43BD4"/>
    <w:rsid w:val="00A557E1"/>
    <w:rsid w:val="00A60E46"/>
    <w:rsid w:val="00A6571C"/>
    <w:rsid w:val="00A72260"/>
    <w:rsid w:val="00AB3FF4"/>
    <w:rsid w:val="00AB5853"/>
    <w:rsid w:val="00AF330E"/>
    <w:rsid w:val="00B654BC"/>
    <w:rsid w:val="00B714DE"/>
    <w:rsid w:val="00BA1C3A"/>
    <w:rsid w:val="00BA594E"/>
    <w:rsid w:val="00BC44DA"/>
    <w:rsid w:val="00BD1B94"/>
    <w:rsid w:val="00BE22DD"/>
    <w:rsid w:val="00BE5224"/>
    <w:rsid w:val="00BE599B"/>
    <w:rsid w:val="00BE6D87"/>
    <w:rsid w:val="00C441FA"/>
    <w:rsid w:val="00C64985"/>
    <w:rsid w:val="00C6519B"/>
    <w:rsid w:val="00CD423C"/>
    <w:rsid w:val="00CD7D91"/>
    <w:rsid w:val="00CF1AF6"/>
    <w:rsid w:val="00D12733"/>
    <w:rsid w:val="00D2216A"/>
    <w:rsid w:val="00D43C82"/>
    <w:rsid w:val="00D6788A"/>
    <w:rsid w:val="00D96B2C"/>
    <w:rsid w:val="00DB1535"/>
    <w:rsid w:val="00DB571E"/>
    <w:rsid w:val="00DD7C7D"/>
    <w:rsid w:val="00DE0BA2"/>
    <w:rsid w:val="00DF2AC0"/>
    <w:rsid w:val="00E01745"/>
    <w:rsid w:val="00E62224"/>
    <w:rsid w:val="00E75A57"/>
    <w:rsid w:val="00E86546"/>
    <w:rsid w:val="00EC3430"/>
    <w:rsid w:val="00F17226"/>
    <w:rsid w:val="00F23311"/>
    <w:rsid w:val="00F36698"/>
    <w:rsid w:val="00F50DB2"/>
    <w:rsid w:val="00F560E8"/>
    <w:rsid w:val="00F823E1"/>
    <w:rsid w:val="00F9362D"/>
    <w:rsid w:val="00FB1EF1"/>
    <w:rsid w:val="00FB4EEC"/>
    <w:rsid w:val="04802871"/>
    <w:rsid w:val="0592DE06"/>
    <w:rsid w:val="0D3E24F0"/>
    <w:rsid w:val="1F3E223C"/>
    <w:rsid w:val="2B147970"/>
    <w:rsid w:val="2CA24FB7"/>
    <w:rsid w:val="37CB17CA"/>
    <w:rsid w:val="37F54CCD"/>
    <w:rsid w:val="38354448"/>
    <w:rsid w:val="3E1F8A41"/>
    <w:rsid w:val="43AC4E96"/>
    <w:rsid w:val="52021F07"/>
    <w:rsid w:val="53DC3141"/>
    <w:rsid w:val="53F6A9D1"/>
    <w:rsid w:val="5A0D5CED"/>
    <w:rsid w:val="61F954C6"/>
    <w:rsid w:val="6547EC40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0E784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B291-B9AC-4125-A98A-01997A5B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1114</Characters>
  <Application>Microsoft Office Word</Application>
  <DocSecurity>0</DocSecurity>
  <Lines>9</Lines>
  <Paragraphs>2</Paragraphs>
  <ScaleCrop>false</ScaleCrop>
  <Company>Hewlett-Packard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Dimitrios Voulgaris</cp:lastModifiedBy>
  <cp:revision>34</cp:revision>
  <dcterms:created xsi:type="dcterms:W3CDTF">2023-08-12T08:08:00Z</dcterms:created>
  <dcterms:modified xsi:type="dcterms:W3CDTF">2025-03-31T06:28:00Z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  <property fmtid="{D5CDD505-2E9C-101B-9397-08002B2CF9AE}" pid="4" name="GrammarlyDocumentId">
    <vt:lpwstr>54d521272fae05021f885923a8b82d482bac39c71424dc6946ccdcc5595c2d4f</vt:lpwstr>
  </property>
</Properties>
</file>